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F3AE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B65C5E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3F3AED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1.Знаки альтерации (диез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емоль. Бекар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убль диез. </w:t>
            </w:r>
          </w:p>
          <w:p w:rsidR="00AB4E4E" w:rsidRDefault="00D33C4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Дубль </w:t>
            </w:r>
            <w:proofErr w:type="spellStart"/>
            <w:r>
              <w:rPr>
                <w:sz w:val="22"/>
                <w:szCs w:val="22"/>
              </w:rPr>
              <w:t>бемоль.Играть</w:t>
            </w:r>
            <w:proofErr w:type="spellEnd"/>
            <w:r>
              <w:rPr>
                <w:sz w:val="22"/>
                <w:szCs w:val="22"/>
              </w:rPr>
              <w:t xml:space="preserve"> и петь в изученных тональностях.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3F3AED"/>
    <w:rsid w:val="004351B8"/>
    <w:rsid w:val="0045216D"/>
    <w:rsid w:val="004624C3"/>
    <w:rsid w:val="004813F2"/>
    <w:rsid w:val="00484CCC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C01FEC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2020-04-23T07:49:00Z</dcterms:created>
  <dcterms:modified xsi:type="dcterms:W3CDTF">2020-04-23T07:49:00Z</dcterms:modified>
</cp:coreProperties>
</file>