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93" w:rsidRDefault="00B91D93" w:rsidP="00B91D93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B91D93" w:rsidRDefault="00B91D93" w:rsidP="00B91D93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B91D93" w:rsidRDefault="00B91D93" w:rsidP="00B91D93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B91D93" w:rsidRDefault="00B91D93" w:rsidP="00B91D93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B91D93" w:rsidRDefault="00B91D93" w:rsidP="00B91D93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B91D93" w:rsidTr="002A4B1C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D93" w:rsidRPr="0039458C" w:rsidTr="002A4B1C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B91D93">
              <w:rPr>
                <w:color w:val="000000"/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B91D9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39458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39458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91D93">
              <w:rPr>
                <w:sz w:val="22"/>
                <w:szCs w:val="22"/>
              </w:rPr>
              <w:t>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</w:t>
            </w:r>
            <w:r w:rsidR="00B91D93">
              <w:rPr>
                <w:sz w:val="22"/>
                <w:szCs w:val="22"/>
              </w:rPr>
              <w:t>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играть с движением вперед, в 7 фразе не ускорять (просчитать ее).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3.А.Гедике – Танец – </w:t>
            </w:r>
            <w:proofErr w:type="spellStart"/>
            <w:r>
              <w:rPr>
                <w:sz w:val="22"/>
                <w:szCs w:val="22"/>
              </w:rPr>
              <w:t>повторять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ыразительно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играть целостно, доучить последнюю фразу, не замедлять ее.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отд.к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укой разбор полностью наизусть.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повторять, держать один темп.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овторять, не ошибаться.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Т.Максимов – Полька – внимание к знакам, со счетом, ровно. 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К.Черни – Этюд №19 ор.599 – отработать по фразам ритм и штрихи отд.к.р.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К. Черни – оп. 139 – </w:t>
            </w:r>
            <w:r>
              <w:rPr>
                <w:sz w:val="22"/>
                <w:szCs w:val="22"/>
              </w:rPr>
              <w:lastRenderedPageBreak/>
              <w:t>Этюд № 12 – закреплять, без остановок.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динамически, подвинуть темп немного.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- тему , 1, 2 вар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инамически в одном темпе, 3 вар. – двумя руками.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играть целостно, крепкими пальцами.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играть в указанном темпе, выразительно.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П. Чайковский – Апрель – Подснежник –1 часть наизусть, выразительно,  2 часть – доучить нотный текст.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повторять.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целостно, выразительно.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ярче мелодию, сдвинуть темп, но не грубо, а легко, танцевально.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</w:t>
            </w:r>
            <w:r w:rsidR="0039458C">
              <w:rPr>
                <w:sz w:val="22"/>
                <w:szCs w:val="22"/>
              </w:rPr>
              <w:t>точный ритм, знаки, без ошибок.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–доучить наизусть</w:t>
            </w:r>
            <w:r w:rsidR="0039458C">
              <w:rPr>
                <w:sz w:val="22"/>
                <w:szCs w:val="22"/>
              </w:rPr>
              <w:t>, окончание в том же темпе, не замедлять</w:t>
            </w:r>
            <w:r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Ф.Шопен – Полонез – соль минор </w:t>
            </w:r>
            <w:r w:rsidR="0039458C">
              <w:rPr>
                <w:sz w:val="22"/>
                <w:szCs w:val="22"/>
              </w:rPr>
              <w:t xml:space="preserve"> - соединять двумя руками.</w:t>
            </w: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разбор отд.к.р.</w:t>
            </w: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</w:t>
            </w:r>
            <w:r w:rsidR="0039458C">
              <w:rPr>
                <w:sz w:val="22"/>
                <w:szCs w:val="22"/>
              </w:rPr>
              <w:t>закреплять.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39458C">
              <w:rPr>
                <w:sz w:val="22"/>
                <w:szCs w:val="22"/>
              </w:rPr>
              <w:t>выразительно, закреплять.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39458C">
              <w:rPr>
                <w:sz w:val="22"/>
                <w:szCs w:val="22"/>
              </w:rPr>
              <w:t>держать темп</w:t>
            </w:r>
            <w:r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–</w:t>
            </w:r>
            <w:r w:rsidR="0039458C">
              <w:rPr>
                <w:sz w:val="22"/>
                <w:szCs w:val="22"/>
              </w:rPr>
              <w:t xml:space="preserve">1и 2 фразы двумя </w:t>
            </w:r>
            <w:proofErr w:type="spellStart"/>
            <w:r w:rsidR="0039458C">
              <w:rPr>
                <w:sz w:val="22"/>
                <w:szCs w:val="22"/>
              </w:rPr>
              <w:t>руками</w:t>
            </w:r>
            <w:proofErr w:type="gramStart"/>
            <w:r w:rsidR="0039458C">
              <w:rPr>
                <w:sz w:val="22"/>
                <w:szCs w:val="22"/>
              </w:rPr>
              <w:t>,с</w:t>
            </w:r>
            <w:proofErr w:type="gramEnd"/>
            <w:r w:rsidR="0039458C">
              <w:rPr>
                <w:sz w:val="22"/>
                <w:szCs w:val="22"/>
              </w:rPr>
              <w:t>читать</w:t>
            </w:r>
            <w:proofErr w:type="spellEnd"/>
            <w:r w:rsidR="0039458C"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</w:t>
            </w:r>
            <w:r w:rsidR="0039458C">
              <w:rPr>
                <w:sz w:val="22"/>
                <w:szCs w:val="22"/>
              </w:rPr>
              <w:t xml:space="preserve">выразительно в </w:t>
            </w:r>
            <w:proofErr w:type="spellStart"/>
            <w:r w:rsidR="0039458C">
              <w:rPr>
                <w:sz w:val="22"/>
                <w:szCs w:val="22"/>
              </w:rPr>
              <w:t>однои</w:t>
            </w:r>
            <w:proofErr w:type="spellEnd"/>
            <w:r w:rsidR="0039458C">
              <w:rPr>
                <w:sz w:val="22"/>
                <w:szCs w:val="22"/>
              </w:rPr>
              <w:t xml:space="preserve"> темпе.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proofErr w:type="gramStart"/>
            <w:r w:rsidR="0039458C">
              <w:rPr>
                <w:sz w:val="22"/>
                <w:szCs w:val="22"/>
              </w:rPr>
              <w:t>играть в характере, не ошибаясь</w:t>
            </w:r>
            <w:proofErr w:type="gramEnd"/>
            <w:r w:rsidR="0039458C"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39458C">
              <w:rPr>
                <w:sz w:val="22"/>
                <w:szCs w:val="22"/>
              </w:rPr>
              <w:t>п</w:t>
            </w:r>
            <w:proofErr w:type="gramEnd"/>
            <w:r w:rsidR="0039458C">
              <w:rPr>
                <w:sz w:val="22"/>
                <w:szCs w:val="22"/>
              </w:rPr>
              <w:t>родолжить</w:t>
            </w:r>
            <w:r>
              <w:rPr>
                <w:sz w:val="22"/>
                <w:szCs w:val="22"/>
              </w:rPr>
              <w:t xml:space="preserve"> соединять двумя руками.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аккорды, арпеджио - играть двумя руками.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39458C">
              <w:rPr>
                <w:sz w:val="22"/>
                <w:szCs w:val="22"/>
              </w:rPr>
              <w:t>закреплять.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39458C">
              <w:rPr>
                <w:sz w:val="22"/>
                <w:szCs w:val="22"/>
              </w:rPr>
              <w:t>закреплять</w:t>
            </w:r>
            <w:r>
              <w:rPr>
                <w:sz w:val="22"/>
                <w:szCs w:val="22"/>
              </w:rPr>
              <w:t>.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39458C">
              <w:rPr>
                <w:sz w:val="22"/>
                <w:szCs w:val="22"/>
              </w:rPr>
              <w:t>1 часть двумя руками, разбор 2ч – отд.к.р.</w:t>
            </w:r>
          </w:p>
          <w:p w:rsidR="00B91D93" w:rsidRDefault="00B91D93" w:rsidP="002A4B1C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6925F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играть отдельно каждой рукой, аккорды – учить аппликатуру.</w:t>
            </w:r>
          </w:p>
          <w:p w:rsidR="006925F5" w:rsidRDefault="006925F5" w:rsidP="006925F5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учить наизусть, считать.</w:t>
            </w: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№15 – продолжить соединять двумя руками.</w:t>
            </w: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играть легато, певуче, не останавливаться.</w:t>
            </w:r>
          </w:p>
          <w:p w:rsidR="006925F5" w:rsidRDefault="006925F5" w:rsidP="006925F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играть в характере.</w:t>
            </w:r>
          </w:p>
          <w:p w:rsidR="00B91D93" w:rsidRDefault="00B91D93" w:rsidP="0039458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9458C" w:rsidRDefault="0039458C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Шибаева Анастасия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91D93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925F5" w:rsidRDefault="006925F5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D93" w:rsidRPr="0039458C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9458C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B91D93" w:rsidRPr="0039458C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91D93" w:rsidRPr="0039458C" w:rsidRDefault="00B91D93" w:rsidP="002A4B1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B91D93" w:rsidRPr="0039458C" w:rsidRDefault="00B91D93" w:rsidP="00B91D93">
      <w:pPr>
        <w:rPr>
          <w:lang w:val="en-US"/>
        </w:rPr>
      </w:pPr>
      <w:bookmarkStart w:id="0" w:name="_gjdgxs"/>
      <w:bookmarkEnd w:id="0"/>
    </w:p>
    <w:p w:rsidR="00B91D93" w:rsidRPr="0039458C" w:rsidRDefault="00B91D93" w:rsidP="00B91D93">
      <w:pPr>
        <w:rPr>
          <w:lang w:val="en-US"/>
        </w:rPr>
      </w:pPr>
    </w:p>
    <w:p w:rsidR="00B91D93" w:rsidRPr="0039458C" w:rsidRDefault="00B91D93" w:rsidP="00B91D93">
      <w:pPr>
        <w:rPr>
          <w:lang w:val="en-US"/>
        </w:rPr>
      </w:pPr>
    </w:p>
    <w:p w:rsidR="00B91D93" w:rsidRPr="0039458C" w:rsidRDefault="00B91D93" w:rsidP="00B91D93">
      <w:pPr>
        <w:rPr>
          <w:lang w:val="en-US"/>
        </w:rPr>
      </w:pPr>
    </w:p>
    <w:p w:rsidR="00273744" w:rsidRPr="0039458C" w:rsidRDefault="00273744">
      <w:pPr>
        <w:rPr>
          <w:lang w:val="en-US"/>
        </w:rPr>
      </w:pPr>
    </w:p>
    <w:sectPr w:rsidR="00273744" w:rsidRPr="0039458C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D93"/>
    <w:rsid w:val="00273744"/>
    <w:rsid w:val="0039458C"/>
    <w:rsid w:val="006925F5"/>
    <w:rsid w:val="00B9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1D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2020-04-24T11:25:00Z</dcterms:created>
  <dcterms:modified xsi:type="dcterms:W3CDTF">2020-04-24T11:49:00Z</dcterms:modified>
</cp:coreProperties>
</file>