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30275">
              <w:rPr>
                <w:sz w:val="22"/>
                <w:szCs w:val="22"/>
              </w:rPr>
              <w:t>.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0275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1.Разучивание  </w:t>
            </w:r>
          </w:p>
          <w:p w:rsidR="00AB4E4E" w:rsidRPr="002C406A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произведения «Аллегретто»  </w:t>
            </w:r>
            <w:proofErr w:type="spellStart"/>
            <w:r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Работать над правильной расстановкой пальцев левой руки. 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Играть гаммы ре минор и соль мажор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1.Аллегро.  М. </w:t>
            </w:r>
            <w:proofErr w:type="spellStart"/>
            <w:r>
              <w:rPr>
                <w:sz w:val="22"/>
                <w:szCs w:val="22"/>
              </w:rPr>
              <w:t>Джулиани</w:t>
            </w:r>
            <w:proofErr w:type="spellEnd"/>
            <w:r>
              <w:rPr>
                <w:sz w:val="22"/>
                <w:szCs w:val="22"/>
              </w:rPr>
              <w:t xml:space="preserve"> .Отрабатывать подвижность пальцев обеих рук  следить за динамическими </w:t>
            </w:r>
            <w:proofErr w:type="spellStart"/>
            <w:r>
              <w:rPr>
                <w:sz w:val="22"/>
                <w:szCs w:val="22"/>
              </w:rPr>
              <w:t>оттенками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амма</w:t>
            </w:r>
            <w:proofErr w:type="spellEnd"/>
            <w:r>
              <w:rPr>
                <w:sz w:val="22"/>
                <w:szCs w:val="22"/>
              </w:rPr>
              <w:t xml:space="preserve">, 2.Играть арпеджио по аккордам  тоники  доминанты и субдоминанты в тональностях си  минор до минор.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рамской «Прелюдия» .Работать над взаимодействием обеих рук. А так же над фразировкой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арпеджио, 2 </w:t>
            </w:r>
            <w:proofErr w:type="spellStart"/>
            <w:r>
              <w:rPr>
                <w:sz w:val="22"/>
                <w:szCs w:val="22"/>
              </w:rPr>
              <w:t>2</w:t>
            </w:r>
            <w:proofErr w:type="spellEnd"/>
            <w:r>
              <w:rPr>
                <w:sz w:val="22"/>
                <w:szCs w:val="22"/>
              </w:rPr>
              <w:t>. Этюд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sz w:val="22"/>
                <w:szCs w:val="22"/>
              </w:rPr>
              <w:t>М.Джулиани</w:t>
            </w:r>
            <w:proofErr w:type="spellEnd"/>
            <w:r>
              <w:rPr>
                <w:sz w:val="22"/>
                <w:szCs w:val="22"/>
              </w:rPr>
              <w:t xml:space="preserve"> .Работать над образных характером </w:t>
            </w:r>
            <w:proofErr w:type="spellStart"/>
            <w:r>
              <w:rPr>
                <w:sz w:val="22"/>
                <w:szCs w:val="22"/>
              </w:rPr>
              <w:t>произведения.штрихами</w:t>
            </w:r>
            <w:proofErr w:type="spellEnd"/>
            <w:r>
              <w:rPr>
                <w:sz w:val="22"/>
                <w:szCs w:val="22"/>
              </w:rPr>
              <w:t xml:space="preserve">  .  </w:t>
            </w:r>
            <w:proofErr w:type="spellStart"/>
            <w:r>
              <w:rPr>
                <w:sz w:val="22"/>
                <w:szCs w:val="22"/>
              </w:rPr>
              <w:t>Дхроматические</w:t>
            </w:r>
            <w:proofErr w:type="spellEnd"/>
            <w:r>
              <w:rPr>
                <w:sz w:val="22"/>
                <w:szCs w:val="22"/>
              </w:rPr>
              <w:t xml:space="preserve"> -играть двумя руками.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хроматические </w:t>
            </w:r>
            <w:proofErr w:type="spellStart"/>
            <w:r>
              <w:rPr>
                <w:sz w:val="22"/>
                <w:szCs w:val="22"/>
              </w:rPr>
              <w:t>гаммы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также гаммы  ре мажор </w:t>
            </w:r>
            <w:proofErr w:type="spellStart"/>
            <w:r>
              <w:rPr>
                <w:sz w:val="22"/>
                <w:szCs w:val="22"/>
              </w:rPr>
              <w:t>соль.мминор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качеством </w:t>
            </w:r>
            <w:proofErr w:type="spellStart"/>
            <w:r>
              <w:rPr>
                <w:sz w:val="22"/>
                <w:szCs w:val="22"/>
              </w:rPr>
              <w:t>звуоизвлечения</w:t>
            </w:r>
            <w:proofErr w:type="spellEnd"/>
            <w:r>
              <w:rPr>
                <w:sz w:val="22"/>
                <w:szCs w:val="22"/>
              </w:rPr>
              <w:t xml:space="preserve">. Штрихами.. грамотный разбор </w:t>
            </w:r>
            <w:proofErr w:type="spellStart"/>
            <w:r>
              <w:rPr>
                <w:sz w:val="22"/>
                <w:szCs w:val="22"/>
              </w:rPr>
              <w:t>отд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ажд.рукой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Гамма ля минор и до 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со счетом вслух .Хроматические гаммы 2.Арпеджио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 xml:space="preserve">грать </w:t>
            </w:r>
            <w:proofErr w:type="spellStart"/>
            <w:r>
              <w:rPr>
                <w:sz w:val="22"/>
                <w:szCs w:val="22"/>
              </w:rPr>
              <w:t>втональностях</w:t>
            </w:r>
            <w:proofErr w:type="spellEnd"/>
            <w:r>
              <w:rPr>
                <w:sz w:val="22"/>
                <w:szCs w:val="22"/>
              </w:rPr>
              <w:t xml:space="preserve"> до мажор и ре мажор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1.Игать гаммы до мажор и ля минор обеими </w:t>
            </w:r>
            <w:proofErr w:type="spellStart"/>
            <w:r>
              <w:rPr>
                <w:sz w:val="22"/>
                <w:szCs w:val="22"/>
              </w:rPr>
              <w:t>приёмами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осьмыми</w:t>
            </w:r>
            <w:proofErr w:type="spellEnd"/>
            <w:r>
              <w:rPr>
                <w:sz w:val="22"/>
                <w:szCs w:val="22"/>
              </w:rPr>
              <w:t xml:space="preserve"> длительностями считать в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арпеджио в тональностях  ми минор си минор.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аппликатуры.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большим пальцем правой руки </w:t>
            </w:r>
            <w:proofErr w:type="spellStart"/>
            <w:r>
              <w:rPr>
                <w:sz w:val="22"/>
                <w:szCs w:val="22"/>
              </w:rPr>
              <w:t>укрепляюще-развивающие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 6. 5 .4  </w:t>
            </w:r>
            <w:proofErr w:type="spellStart"/>
            <w:r>
              <w:rPr>
                <w:sz w:val="22"/>
                <w:szCs w:val="22"/>
              </w:rPr>
              <w:t>струнах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метро-ритмом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мажор</w:t>
            </w:r>
            <w:proofErr w:type="gramEnd"/>
            <w:r>
              <w:rPr>
                <w:sz w:val="22"/>
                <w:szCs w:val="22"/>
              </w:rPr>
              <w:t xml:space="preserve"> и ля мажор со счетом вслух приёмом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5216D" w:rsidRDefault="0045216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51B8"/>
    <w:rsid w:val="0045216D"/>
    <w:rsid w:val="004624C3"/>
    <w:rsid w:val="004813F2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2020-04-20T08:12:00Z</dcterms:created>
  <dcterms:modified xsi:type="dcterms:W3CDTF">2020-04-20T08:12:00Z</dcterms:modified>
</cp:coreProperties>
</file>