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F" w:rsidRPr="00885DE5" w:rsidRDefault="0062305F" w:rsidP="0062305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62305F" w:rsidRPr="00885DE5" w:rsidRDefault="0062305F" w:rsidP="0062305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Отделение: изобразительного искусства</w:t>
      </w:r>
    </w:p>
    <w:p w:rsidR="0062305F" w:rsidRPr="00885DE5" w:rsidRDefault="0062305F" w:rsidP="0062305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885DE5">
        <w:rPr>
          <w:color w:val="000000"/>
          <w:sz w:val="28"/>
          <w:szCs w:val="28"/>
        </w:rPr>
        <w:t>Капилаш</w:t>
      </w:r>
      <w:proofErr w:type="spellEnd"/>
      <w:r w:rsidRPr="00885DE5">
        <w:rPr>
          <w:color w:val="000000"/>
          <w:sz w:val="28"/>
          <w:szCs w:val="28"/>
        </w:rPr>
        <w:t xml:space="preserve"> Ирина </w:t>
      </w:r>
      <w:proofErr w:type="spellStart"/>
      <w:r w:rsidRPr="00885DE5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992"/>
        <w:gridCol w:w="2410"/>
        <w:gridCol w:w="2977"/>
        <w:gridCol w:w="2233"/>
      </w:tblGrid>
      <w:tr w:rsidR="0062305F" w:rsidTr="00EF659E">
        <w:tc>
          <w:tcPr>
            <w:tcW w:w="1560" w:type="dxa"/>
          </w:tcPr>
          <w:p w:rsidR="0062305F" w:rsidRDefault="0062305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2305F" w:rsidRDefault="0062305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62305F" w:rsidRDefault="0062305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62305F" w:rsidRDefault="0062305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233" w:type="dxa"/>
          </w:tcPr>
          <w:p w:rsidR="0062305F" w:rsidRDefault="0062305F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62305F" w:rsidTr="00EF659E">
        <w:tc>
          <w:tcPr>
            <w:tcW w:w="1560" w:type="dxa"/>
          </w:tcPr>
          <w:p w:rsidR="0062305F" w:rsidRPr="009D643D" w:rsidRDefault="0062305F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992" w:type="dxa"/>
          </w:tcPr>
          <w:p w:rsidR="0062305F" w:rsidRPr="009D643D" w:rsidRDefault="0062305F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05F" w:rsidRPr="009D643D" w:rsidRDefault="0062305F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977" w:type="dxa"/>
          </w:tcPr>
          <w:p w:rsidR="0062305F" w:rsidRPr="00885DE5" w:rsidRDefault="0062305F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E5">
              <w:rPr>
                <w:rFonts w:ascii="Times New Roman" w:hAnsi="Times New Roman" w:cs="Times New Roman"/>
                <w:sz w:val="28"/>
                <w:szCs w:val="28"/>
              </w:rPr>
              <w:t>Тема композиции: орнамент из стилизованных цветов и листьев</w:t>
            </w:r>
          </w:p>
        </w:tc>
        <w:tc>
          <w:tcPr>
            <w:tcW w:w="2233" w:type="dxa"/>
          </w:tcPr>
          <w:p w:rsidR="0062305F" w:rsidRPr="00974CB2" w:rsidRDefault="0062305F" w:rsidP="00EF659E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62305F" w:rsidRDefault="0062305F" w:rsidP="00EF659E"/>
        </w:tc>
      </w:tr>
      <w:tr w:rsidR="0062305F" w:rsidTr="00EF659E">
        <w:tc>
          <w:tcPr>
            <w:tcW w:w="1560" w:type="dxa"/>
          </w:tcPr>
          <w:p w:rsidR="0062305F" w:rsidRPr="009D643D" w:rsidRDefault="0062305F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992" w:type="dxa"/>
          </w:tcPr>
          <w:p w:rsidR="0062305F" w:rsidRPr="009D643D" w:rsidRDefault="0062305F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2305F" w:rsidRPr="009D643D" w:rsidRDefault="0062305F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2977" w:type="dxa"/>
          </w:tcPr>
          <w:p w:rsidR="0062305F" w:rsidRPr="00885DE5" w:rsidRDefault="0062305F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E5">
              <w:rPr>
                <w:rFonts w:ascii="Times New Roman" w:hAnsi="Times New Roman" w:cs="Times New Roman"/>
                <w:sz w:val="28"/>
                <w:szCs w:val="28"/>
              </w:rPr>
              <w:t>Буквица-1</w:t>
            </w:r>
          </w:p>
        </w:tc>
        <w:tc>
          <w:tcPr>
            <w:tcW w:w="2233" w:type="dxa"/>
          </w:tcPr>
          <w:p w:rsidR="0062305F" w:rsidRPr="00974CB2" w:rsidRDefault="0062305F" w:rsidP="00EF659E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62305F" w:rsidRDefault="0062305F" w:rsidP="00EF659E"/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305F"/>
    <w:rsid w:val="003C7B12"/>
    <w:rsid w:val="0062305F"/>
    <w:rsid w:val="007213A7"/>
    <w:rsid w:val="00BD2AAB"/>
    <w:rsid w:val="00C4199B"/>
    <w:rsid w:val="00E7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2020-04-23T06:34:00Z</dcterms:created>
  <dcterms:modified xsi:type="dcterms:W3CDTF">2020-04-23T06:35:00Z</dcterms:modified>
</cp:coreProperties>
</file>