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 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6.8.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Тритоны в гармоническом мажореи натуральном миноре.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