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FF05D7" w:rsidP="00F57CEC">
            <w:r>
              <w:t>13.11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C3214C" w:rsidP="00F57CEC">
            <w:r w:rsidRPr="00C3214C">
              <w:t>Способы продления длительностей и пауз: нота с точкой, фермата, лига.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3214C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2020-12-14T19:11:00Z</dcterms:modified>
</cp:coreProperties>
</file>