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486164" w:rsidP="00F57CEC">
            <w:r>
              <w:t>26.11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E61E32" w:rsidP="00F57CEC">
            <w:r w:rsidRPr="00E61E32">
              <w:t>Мелодический рисунок, его выразительные свойства. Фразировка.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86164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1E32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2020-12-01T10:11:00Z</dcterms:created>
  <dcterms:modified xsi:type="dcterms:W3CDTF">2020-12-14T09:11:00Z</dcterms:modified>
</cp:coreProperties>
</file>