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79395F" w:rsidP="00F57CEC">
            <w:r>
              <w:t>25.11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6C7AB4" w:rsidP="00997A0C">
            <w:r w:rsidRPr="006C7AB4">
              <w:t>Понятие о цезуре, музыкальном синтаксисе на примере детских песен и простых пьес из детского репертуара.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3F3D8F" w:rsidRDefault="003F3D8F" w:rsidP="003F3D8F">
            <w:r>
              <w:t>Самобытность ритмического склада,</w:t>
            </w:r>
          </w:p>
          <w:p w:rsidR="003F3D8F" w:rsidRDefault="003F3D8F" w:rsidP="003F3D8F">
            <w:r>
              <w:t>вариантное развитие, многоголосие.</w:t>
            </w:r>
          </w:p>
          <w:p w:rsidR="00D60F1E" w:rsidRDefault="003F3D8F" w:rsidP="003F3D8F">
            <w:r>
              <w:t>Яркие поэтические образы. Плачи.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6D4597" w:rsidP="00997A0C">
            <w:r w:rsidRPr="006D4597">
              <w:t>Ум.5/3 на VII ступени минора</w:t>
            </w:r>
            <w:r w:rsidR="001D6E0F">
              <w:t>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6D4597" w:rsidP="00997A0C">
            <w:r w:rsidRPr="006D4597">
              <w:t>Интервал терция, его выразительный свойства.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1D6E0F" w:rsidP="00997A0C">
            <w:r>
              <w:t>Секвенция.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1366D8" w:rsidRDefault="001366D8" w:rsidP="001366D8">
            <w:r>
              <w:t xml:space="preserve">Интервалы: м.6, б.6 </w:t>
            </w:r>
          </w:p>
          <w:p w:rsidR="001366D8" w:rsidRDefault="001366D8" w:rsidP="001366D8">
            <w:r>
              <w:t>Разрешение.</w:t>
            </w:r>
          </w:p>
          <w:p w:rsidR="00D60F1E" w:rsidRDefault="00D60F1E" w:rsidP="00997A0C"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366D8"/>
    <w:rsid w:val="0014115C"/>
    <w:rsid w:val="0018202D"/>
    <w:rsid w:val="001A5B4D"/>
    <w:rsid w:val="001A6F3A"/>
    <w:rsid w:val="001D63DE"/>
    <w:rsid w:val="001D6E0F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3D8F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C7AB4"/>
    <w:rsid w:val="006D4597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9395F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2020-12-01T10:11:00Z</dcterms:created>
  <dcterms:modified xsi:type="dcterms:W3CDTF">2020-12-14T09:06:00Z</dcterms:modified>
</cp:coreProperties>
</file>