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  <w:bookmarkStart w:id="0" w:name="_GoBack"/>
      <w:bookmarkEnd w:id="0"/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E416D0" w:rsidP="00F57CEC">
            <w:r>
              <w:t>15.09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E416D0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E416D0" w:rsidP="00F57CEC">
            <w:r w:rsidRPr="00E416D0">
              <w:t>Знакомство с предметом Сольфеджио. Клавиатура, регистры. Звук. Высокие и низкие звуки.</w:t>
            </w:r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E416D0" w:rsidP="00F57CEC">
            <w:r>
              <w:t>Фольклорное</w:t>
            </w:r>
            <w:r w:rsidR="00F57CEC">
              <w:t xml:space="preserve">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203D5E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D7831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3D5E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24F1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F3432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2020-12-01T10:11:00Z</dcterms:created>
  <dcterms:modified xsi:type="dcterms:W3CDTF">2020-12-14T06:46:00Z</dcterms:modified>
</cp:coreProperties>
</file>